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1795463" cy="4593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5463" cy="4593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18"/>
          <w:szCs w:val="18"/>
        </w:rPr>
      </w:pPr>
      <w:r w:rsidDel="00000000" w:rsidR="00000000" w:rsidRPr="00000000">
        <w:rPr>
          <w:b w:val="1"/>
          <w:sz w:val="18"/>
          <w:szCs w:val="18"/>
          <w:rtl w:val="0"/>
        </w:rPr>
        <w:t xml:space="preserve">Student Financial Services</w:t>
      </w:r>
    </w:p>
    <w:p w:rsidR="00000000" w:rsidDel="00000000" w:rsidP="00000000" w:rsidRDefault="00000000" w:rsidRPr="00000000" w14:paraId="00000003">
      <w:pPr>
        <w:pageBreakBefore w:val="0"/>
        <w:jc w:val="center"/>
        <w:rPr>
          <w:b w:val="1"/>
          <w:sz w:val="18"/>
          <w:szCs w:val="18"/>
        </w:rPr>
      </w:pPr>
      <w:r w:rsidDel="00000000" w:rsidR="00000000" w:rsidRPr="00000000">
        <w:rPr>
          <w:b w:val="1"/>
          <w:sz w:val="18"/>
          <w:szCs w:val="18"/>
          <w:rtl w:val="0"/>
        </w:rPr>
        <w:t xml:space="preserve">FSA ID and FAFSA Worksheet</w:t>
      </w:r>
      <w:r w:rsidDel="00000000" w:rsidR="00000000" w:rsidRPr="00000000">
        <w:rPr>
          <w:rtl w:val="0"/>
        </w:rPr>
      </w:r>
    </w:p>
    <w:p w:rsidR="00000000" w:rsidDel="00000000" w:rsidP="00000000" w:rsidRDefault="00000000" w:rsidRPr="00000000" w14:paraId="00000004">
      <w:pPr>
        <w:pStyle w:val="Heading1"/>
        <w:pageBreakBefore w:val="0"/>
        <w:rPr>
          <w:sz w:val="18"/>
          <w:szCs w:val="18"/>
        </w:rPr>
      </w:pPr>
      <w:bookmarkStart w:colFirst="0" w:colLast="0" w:name="_ibbcwirtlafg" w:id="0"/>
      <w:bookmarkEnd w:id="0"/>
      <w:r w:rsidDel="00000000" w:rsidR="00000000" w:rsidRPr="00000000">
        <w:rPr>
          <w:sz w:val="18"/>
          <w:szCs w:val="18"/>
          <w:rtl w:val="0"/>
        </w:rPr>
        <w:t xml:space="preserve">STEP ONE</w:t>
      </w:r>
    </w:p>
    <w:p w:rsidR="00000000" w:rsidDel="00000000" w:rsidP="00000000" w:rsidRDefault="00000000" w:rsidRPr="00000000" w14:paraId="00000005">
      <w:pPr>
        <w:pageBreakBefore w:val="0"/>
        <w:rPr>
          <w:sz w:val="16"/>
          <w:szCs w:val="16"/>
        </w:rPr>
      </w:pPr>
      <w:r w:rsidDel="00000000" w:rsidR="00000000" w:rsidRPr="00000000">
        <w:rPr>
          <w:b w:val="1"/>
          <w:sz w:val="16"/>
          <w:szCs w:val="16"/>
          <w:rtl w:val="0"/>
        </w:rPr>
        <w:t xml:space="preserve">Create a Student FSA ID and Parent FSA ID - </w:t>
      </w:r>
      <w:hyperlink r:id="rId7">
        <w:r w:rsidDel="00000000" w:rsidR="00000000" w:rsidRPr="00000000">
          <w:rPr>
            <w:color w:val="1155cc"/>
            <w:sz w:val="16"/>
            <w:szCs w:val="16"/>
            <w:u w:val="single"/>
            <w:rtl w:val="0"/>
          </w:rPr>
          <w:t xml:space="preserve">studentaid.gov/fsa-id/create-account</w:t>
        </w:r>
      </w:hyperlink>
      <w:r w:rsidDel="00000000" w:rsidR="00000000" w:rsidRPr="00000000">
        <w:rPr>
          <w:rtl w:val="0"/>
        </w:rPr>
      </w:r>
    </w:p>
    <w:p w:rsidR="00000000" w:rsidDel="00000000" w:rsidP="00000000" w:rsidRDefault="00000000" w:rsidRPr="00000000" w14:paraId="00000006">
      <w:pPr>
        <w:pageBreakBefore w:val="0"/>
        <w:rPr>
          <w:sz w:val="16"/>
          <w:szCs w:val="16"/>
        </w:rPr>
      </w:pPr>
      <w:r w:rsidDel="00000000" w:rsidR="00000000" w:rsidRPr="00000000">
        <w:rPr>
          <w:sz w:val="16"/>
          <w:szCs w:val="16"/>
          <w:rtl w:val="0"/>
        </w:rPr>
        <w:t xml:space="preserve">Do not create an FSA ID for anyone but yourself. Do not use anyone else’s FSA ID or personal information as your own. </w:t>
      </w:r>
      <w:r w:rsidDel="00000000" w:rsidR="00000000" w:rsidRPr="00000000">
        <w:rPr>
          <w:rtl w:val="0"/>
        </w:rPr>
      </w:r>
    </w:p>
    <w:p w:rsidR="00000000" w:rsidDel="00000000" w:rsidP="00000000" w:rsidRDefault="00000000" w:rsidRPr="00000000" w14:paraId="00000007">
      <w:pPr>
        <w:pageBreakBefore w:val="0"/>
        <w:rPr>
          <w:b w:val="1"/>
          <w:sz w:val="16"/>
          <w:szCs w:val="16"/>
        </w:rPr>
      </w:pPr>
      <w:r w:rsidDel="00000000" w:rsidR="00000000" w:rsidRPr="00000000">
        <w:rPr>
          <w:rtl w:val="0"/>
        </w:rPr>
      </w:r>
    </w:p>
    <w:p w:rsidR="00000000" w:rsidDel="00000000" w:rsidP="00000000" w:rsidRDefault="00000000" w:rsidRPr="00000000" w14:paraId="00000008">
      <w:pPr>
        <w:pageBreakBefore w:val="0"/>
        <w:rPr>
          <w:b w:val="1"/>
          <w:sz w:val="16"/>
          <w:szCs w:val="16"/>
        </w:rPr>
      </w:pPr>
      <w:r w:rsidDel="00000000" w:rsidR="00000000" w:rsidRPr="00000000">
        <w:rPr>
          <w:b w:val="1"/>
          <w:sz w:val="16"/>
          <w:szCs w:val="16"/>
          <w:rtl w:val="0"/>
        </w:rPr>
        <w:t xml:space="preserve">Student’s personal email address (do not use school email):</w:t>
        <w:tab/>
        <w:t xml:space="preserve">Parent’s email address:</w:t>
      </w:r>
    </w:p>
    <w:p w:rsidR="00000000" w:rsidDel="00000000" w:rsidP="00000000" w:rsidRDefault="00000000" w:rsidRPr="00000000" w14:paraId="00000009">
      <w:pPr>
        <w:pageBreakBefore w:val="0"/>
        <w:rPr>
          <w:sz w:val="16"/>
          <w:szCs w:val="16"/>
        </w:rPr>
      </w:pPr>
      <w:r w:rsidDel="00000000" w:rsidR="00000000" w:rsidRPr="00000000">
        <w:rPr>
          <w:rtl w:val="0"/>
        </w:rPr>
      </w:r>
    </w:p>
    <w:p w:rsidR="00000000" w:rsidDel="00000000" w:rsidP="00000000" w:rsidRDefault="00000000" w:rsidRPr="00000000" w14:paraId="0000000A">
      <w:pPr>
        <w:pageBreakBefore w:val="0"/>
        <w:rPr>
          <w:sz w:val="16"/>
          <w:szCs w:val="16"/>
        </w:rPr>
      </w:pPr>
      <w:r w:rsidDel="00000000" w:rsidR="00000000" w:rsidRPr="00000000">
        <w:rPr>
          <w:sz w:val="16"/>
          <w:szCs w:val="16"/>
          <w:rtl w:val="0"/>
        </w:rPr>
        <w:t xml:space="preserve">_______________________________________________</w:t>
        <w:tab/>
        <w:tab/>
        <w:t xml:space="preserve">________________________________________________</w:t>
      </w:r>
    </w:p>
    <w:p w:rsidR="00000000" w:rsidDel="00000000" w:rsidP="00000000" w:rsidRDefault="00000000" w:rsidRPr="00000000" w14:paraId="0000000B">
      <w:pPr>
        <w:pageBreakBefore w:val="0"/>
        <w:rPr>
          <w:sz w:val="16"/>
          <w:szCs w:val="16"/>
        </w:rPr>
      </w:pPr>
      <w:r w:rsidDel="00000000" w:rsidR="00000000" w:rsidRPr="00000000">
        <w:rPr>
          <w:rtl w:val="0"/>
        </w:rPr>
      </w:r>
    </w:p>
    <w:p w:rsidR="00000000" w:rsidDel="00000000" w:rsidP="00000000" w:rsidRDefault="00000000" w:rsidRPr="00000000" w14:paraId="0000000C">
      <w:pPr>
        <w:pageBreakBefore w:val="0"/>
        <w:rPr>
          <w:sz w:val="16"/>
          <w:szCs w:val="16"/>
        </w:rPr>
      </w:pPr>
      <w:r w:rsidDel="00000000" w:rsidR="00000000" w:rsidRPr="00000000">
        <w:rPr>
          <w:sz w:val="16"/>
          <w:szCs w:val="16"/>
          <w:rtl w:val="0"/>
        </w:rPr>
        <w:t xml:space="preserve">Username: ______________________________________</w:t>
        <w:tab/>
        <w:tab/>
        <w:t xml:space="preserve">Username: _______________________________________</w:t>
      </w:r>
    </w:p>
    <w:p w:rsidR="00000000" w:rsidDel="00000000" w:rsidP="00000000" w:rsidRDefault="00000000" w:rsidRPr="00000000" w14:paraId="0000000D">
      <w:pPr>
        <w:pageBreakBefore w:val="0"/>
        <w:rPr>
          <w:sz w:val="16"/>
          <w:szCs w:val="16"/>
        </w:rPr>
      </w:pPr>
      <w:r w:rsidDel="00000000" w:rsidR="00000000" w:rsidRPr="00000000">
        <w:rPr>
          <w:rtl w:val="0"/>
        </w:rPr>
      </w:r>
    </w:p>
    <w:p w:rsidR="00000000" w:rsidDel="00000000" w:rsidP="00000000" w:rsidRDefault="00000000" w:rsidRPr="00000000" w14:paraId="0000000E">
      <w:pPr>
        <w:pageBreakBefore w:val="0"/>
        <w:rPr>
          <w:sz w:val="16"/>
          <w:szCs w:val="16"/>
        </w:rPr>
      </w:pPr>
      <w:r w:rsidDel="00000000" w:rsidR="00000000" w:rsidRPr="00000000">
        <w:rPr>
          <w:sz w:val="16"/>
          <w:szCs w:val="16"/>
          <w:rtl w:val="0"/>
        </w:rPr>
        <w:t xml:space="preserve">Password: ______________________________________</w:t>
        <w:tab/>
        <w:tab/>
        <w:t xml:space="preserve">Password: _______________________________________</w:t>
      </w:r>
    </w:p>
    <w:p w:rsidR="00000000" w:rsidDel="00000000" w:rsidP="00000000" w:rsidRDefault="00000000" w:rsidRPr="00000000" w14:paraId="0000000F">
      <w:pPr>
        <w:pageBreakBefore w:val="0"/>
        <w:rPr>
          <w:sz w:val="16"/>
          <w:szCs w:val="16"/>
        </w:rPr>
      </w:pPr>
      <w:r w:rsidDel="00000000" w:rsidR="00000000" w:rsidRPr="00000000">
        <w:rPr>
          <w:rtl w:val="0"/>
        </w:rPr>
      </w:r>
    </w:p>
    <w:p w:rsidR="00000000" w:rsidDel="00000000" w:rsidP="00000000" w:rsidRDefault="00000000" w:rsidRPr="00000000" w14:paraId="00000010">
      <w:pPr>
        <w:pageBreakBefore w:val="0"/>
        <w:rPr>
          <w:sz w:val="16"/>
          <w:szCs w:val="16"/>
        </w:rPr>
      </w:pPr>
      <w:r w:rsidDel="00000000" w:rsidR="00000000" w:rsidRPr="00000000">
        <w:rPr>
          <w:sz w:val="16"/>
          <w:szCs w:val="16"/>
          <w:rtl w:val="0"/>
        </w:rPr>
        <w:t xml:space="preserve">Answers to security questions:</w:t>
        <w:tab/>
        <w:tab/>
        <w:tab/>
        <w:tab/>
        <w:tab/>
        <w:t xml:space="preserve">Answers to security questions:</w:t>
      </w:r>
    </w:p>
    <w:p w:rsidR="00000000" w:rsidDel="00000000" w:rsidP="00000000" w:rsidRDefault="00000000" w:rsidRPr="00000000" w14:paraId="00000011">
      <w:pPr>
        <w:pageBreakBefore w:val="0"/>
        <w:rPr>
          <w:sz w:val="16"/>
          <w:szCs w:val="16"/>
        </w:rPr>
      </w:pPr>
      <w:r w:rsidDel="00000000" w:rsidR="00000000" w:rsidRPr="00000000">
        <w:rPr>
          <w:rtl w:val="0"/>
        </w:rPr>
      </w:r>
    </w:p>
    <w:p w:rsidR="00000000" w:rsidDel="00000000" w:rsidP="00000000" w:rsidRDefault="00000000" w:rsidRPr="00000000" w14:paraId="00000012">
      <w:pPr>
        <w:pageBreakBefore w:val="0"/>
        <w:rPr>
          <w:sz w:val="16"/>
          <w:szCs w:val="16"/>
        </w:rPr>
      </w:pPr>
      <w:r w:rsidDel="00000000" w:rsidR="00000000" w:rsidRPr="00000000">
        <w:rPr>
          <w:sz w:val="16"/>
          <w:szCs w:val="16"/>
          <w:rtl w:val="0"/>
        </w:rPr>
        <w:t xml:space="preserve">1. ______________________</w:t>
        <w:tab/>
        <w:t xml:space="preserve">2. _____________________</w:t>
        <w:tab/>
        <w:tab/>
        <w:t xml:space="preserve">1. ______________________</w:t>
        <w:tab/>
        <w:t xml:space="preserve">2. ______________________</w:t>
      </w:r>
    </w:p>
    <w:p w:rsidR="00000000" w:rsidDel="00000000" w:rsidP="00000000" w:rsidRDefault="00000000" w:rsidRPr="00000000" w14:paraId="00000013">
      <w:pPr>
        <w:pageBreakBefore w:val="0"/>
        <w:rPr>
          <w:sz w:val="16"/>
          <w:szCs w:val="16"/>
        </w:rPr>
      </w:pPr>
      <w:r w:rsidDel="00000000" w:rsidR="00000000" w:rsidRPr="00000000">
        <w:rPr>
          <w:rtl w:val="0"/>
        </w:rPr>
      </w:r>
    </w:p>
    <w:p w:rsidR="00000000" w:rsidDel="00000000" w:rsidP="00000000" w:rsidRDefault="00000000" w:rsidRPr="00000000" w14:paraId="00000014">
      <w:pPr>
        <w:pageBreakBefore w:val="0"/>
        <w:rPr>
          <w:sz w:val="16"/>
          <w:szCs w:val="16"/>
        </w:rPr>
      </w:pPr>
      <w:r w:rsidDel="00000000" w:rsidR="00000000" w:rsidRPr="00000000">
        <w:rPr>
          <w:sz w:val="16"/>
          <w:szCs w:val="16"/>
          <w:rtl w:val="0"/>
        </w:rPr>
        <w:t xml:space="preserve">3. ______________________</w:t>
        <w:tab/>
        <w:t xml:space="preserve">4. _____________________</w:t>
        <w:tab/>
        <w:tab/>
        <w:t xml:space="preserve">3. ______________________ 4. ______________________</w:t>
      </w:r>
    </w:p>
    <w:p w:rsidR="00000000" w:rsidDel="00000000" w:rsidP="00000000" w:rsidRDefault="00000000" w:rsidRPr="00000000" w14:paraId="00000015">
      <w:pPr>
        <w:pageBreakBefore w:val="0"/>
        <w:rPr>
          <w:sz w:val="16"/>
          <w:szCs w:val="16"/>
        </w:rPr>
      </w:pPr>
      <w:r w:rsidDel="00000000" w:rsidR="00000000" w:rsidRPr="00000000">
        <w:rPr>
          <w:rtl w:val="0"/>
        </w:rPr>
      </w:r>
    </w:p>
    <w:p w:rsidR="00000000" w:rsidDel="00000000" w:rsidP="00000000" w:rsidRDefault="00000000" w:rsidRPr="00000000" w14:paraId="00000016">
      <w:pPr>
        <w:pageBreakBefore w:val="0"/>
        <w:rPr>
          <w:sz w:val="16"/>
          <w:szCs w:val="16"/>
        </w:rPr>
      </w:pPr>
      <w:r w:rsidDel="00000000" w:rsidR="00000000" w:rsidRPr="00000000">
        <w:rPr>
          <w:sz w:val="16"/>
          <w:szCs w:val="16"/>
          <w:rtl w:val="0"/>
        </w:rPr>
        <w:t xml:space="preserve">Make sure you enter the security codes into the website to verify both your email and phone number before leaving the website.</w:t>
      </w:r>
      <w:r w:rsidDel="00000000" w:rsidR="00000000" w:rsidRPr="00000000">
        <w:rPr>
          <w:rtl w:val="0"/>
        </w:rPr>
      </w:r>
    </w:p>
    <w:p w:rsidR="00000000" w:rsidDel="00000000" w:rsidP="00000000" w:rsidRDefault="00000000" w:rsidRPr="00000000" w14:paraId="00000017">
      <w:pPr>
        <w:pStyle w:val="Heading1"/>
        <w:pageBreakBefore w:val="0"/>
        <w:rPr>
          <w:sz w:val="18"/>
          <w:szCs w:val="18"/>
        </w:rPr>
      </w:pPr>
      <w:bookmarkStart w:colFirst="0" w:colLast="0" w:name="_3cy0dowkbbax" w:id="1"/>
      <w:bookmarkEnd w:id="1"/>
      <w:r w:rsidDel="00000000" w:rsidR="00000000" w:rsidRPr="00000000">
        <w:rPr>
          <w:sz w:val="18"/>
          <w:szCs w:val="18"/>
          <w:rtl w:val="0"/>
        </w:rPr>
        <w:t xml:space="preserve">STEP TWO</w:t>
      </w:r>
    </w:p>
    <w:p w:rsidR="00000000" w:rsidDel="00000000" w:rsidP="00000000" w:rsidRDefault="00000000" w:rsidRPr="00000000" w14:paraId="00000018">
      <w:pPr>
        <w:pageBreakBefore w:val="0"/>
        <w:rPr>
          <w:sz w:val="16"/>
          <w:szCs w:val="16"/>
        </w:rPr>
      </w:pPr>
      <w:r w:rsidDel="00000000" w:rsidR="00000000" w:rsidRPr="00000000">
        <w:rPr>
          <w:sz w:val="16"/>
          <w:szCs w:val="16"/>
          <w:rtl w:val="0"/>
        </w:rPr>
        <w:t xml:space="preserve">File the FAFSA beginning October 1 each year. Note the following important points while completing the FAFSA - </w:t>
      </w:r>
      <w:hyperlink r:id="rId8">
        <w:r w:rsidDel="00000000" w:rsidR="00000000" w:rsidRPr="00000000">
          <w:rPr>
            <w:color w:val="1155cc"/>
            <w:sz w:val="16"/>
            <w:szCs w:val="16"/>
            <w:u w:val="single"/>
            <w:rtl w:val="0"/>
          </w:rPr>
          <w:t xml:space="preserve">fafsa.gov</w:t>
        </w:r>
      </w:hyperlink>
      <w:r w:rsidDel="00000000" w:rsidR="00000000" w:rsidRPr="00000000">
        <w:rPr>
          <w:sz w:val="16"/>
          <w:szCs w:val="16"/>
          <w:rtl w:val="0"/>
        </w:rPr>
        <w:t xml:space="preserve"> or MyStudent Aid app available on iOS or Android.</w:t>
      </w:r>
    </w:p>
    <w:p w:rsidR="00000000" w:rsidDel="00000000" w:rsidP="00000000" w:rsidRDefault="00000000" w:rsidRPr="00000000" w14:paraId="00000019">
      <w:pPr>
        <w:pageBreakBefore w:val="0"/>
        <w:numPr>
          <w:ilvl w:val="0"/>
          <w:numId w:val="1"/>
        </w:numPr>
        <w:ind w:left="720" w:hanging="360"/>
        <w:rPr>
          <w:sz w:val="16"/>
          <w:szCs w:val="16"/>
          <w:u w:val="none"/>
        </w:rPr>
      </w:pPr>
      <w:r w:rsidDel="00000000" w:rsidR="00000000" w:rsidRPr="00000000">
        <w:rPr>
          <w:sz w:val="16"/>
          <w:szCs w:val="16"/>
          <w:rtl w:val="0"/>
        </w:rPr>
        <w:t xml:space="preserve">Click Start Here or Log In</w:t>
      </w:r>
    </w:p>
    <w:p w:rsidR="00000000" w:rsidDel="00000000" w:rsidP="00000000" w:rsidRDefault="00000000" w:rsidRPr="00000000" w14:paraId="0000001A">
      <w:pPr>
        <w:pageBreakBefore w:val="0"/>
        <w:numPr>
          <w:ilvl w:val="1"/>
          <w:numId w:val="1"/>
        </w:numPr>
        <w:ind w:left="1440" w:hanging="360"/>
        <w:rPr>
          <w:sz w:val="16"/>
          <w:szCs w:val="16"/>
          <w:u w:val="none"/>
        </w:rPr>
      </w:pPr>
      <w:r w:rsidDel="00000000" w:rsidR="00000000" w:rsidRPr="00000000">
        <w:rPr>
          <w:sz w:val="16"/>
          <w:szCs w:val="16"/>
          <w:rtl w:val="0"/>
        </w:rPr>
        <w:t xml:space="preserve">If you are the </w:t>
      </w:r>
      <w:r w:rsidDel="00000000" w:rsidR="00000000" w:rsidRPr="00000000">
        <w:rPr>
          <w:b w:val="1"/>
          <w:sz w:val="16"/>
          <w:szCs w:val="16"/>
          <w:rtl w:val="0"/>
        </w:rPr>
        <w:t xml:space="preserve">student: </w:t>
      </w:r>
      <w:r w:rsidDel="00000000" w:rsidR="00000000" w:rsidRPr="00000000">
        <w:rPr>
          <w:sz w:val="16"/>
          <w:szCs w:val="16"/>
          <w:rtl w:val="0"/>
        </w:rPr>
        <w:t xml:space="preserve">click I am a Student and enter your FSA ID and password</w:t>
      </w:r>
    </w:p>
    <w:p w:rsidR="00000000" w:rsidDel="00000000" w:rsidP="00000000" w:rsidRDefault="00000000" w:rsidRPr="00000000" w14:paraId="0000001B">
      <w:pPr>
        <w:pageBreakBefore w:val="0"/>
        <w:numPr>
          <w:ilvl w:val="1"/>
          <w:numId w:val="1"/>
        </w:numPr>
        <w:ind w:left="1440" w:hanging="360"/>
        <w:rPr>
          <w:sz w:val="16"/>
          <w:szCs w:val="16"/>
          <w:u w:val="none"/>
        </w:rPr>
      </w:pPr>
      <w:r w:rsidDel="00000000" w:rsidR="00000000" w:rsidRPr="00000000">
        <w:rPr>
          <w:sz w:val="16"/>
          <w:szCs w:val="16"/>
          <w:rtl w:val="0"/>
        </w:rPr>
        <w:t xml:space="preserve">If you are a </w:t>
      </w:r>
      <w:r w:rsidDel="00000000" w:rsidR="00000000" w:rsidRPr="00000000">
        <w:rPr>
          <w:b w:val="1"/>
          <w:sz w:val="16"/>
          <w:szCs w:val="16"/>
          <w:rtl w:val="0"/>
        </w:rPr>
        <w:t xml:space="preserve">parent: </w:t>
      </w:r>
      <w:r w:rsidDel="00000000" w:rsidR="00000000" w:rsidRPr="00000000">
        <w:rPr>
          <w:sz w:val="16"/>
          <w:szCs w:val="16"/>
          <w:rtl w:val="0"/>
        </w:rPr>
        <w:t xml:space="preserve">click  I am a Parent to begin a FAFSA on the student’s behalf</w:t>
      </w:r>
    </w:p>
    <w:p w:rsidR="00000000" w:rsidDel="00000000" w:rsidP="00000000" w:rsidRDefault="00000000" w:rsidRPr="00000000" w14:paraId="0000001C">
      <w:pPr>
        <w:pageBreakBefore w:val="0"/>
        <w:numPr>
          <w:ilvl w:val="0"/>
          <w:numId w:val="1"/>
        </w:numPr>
        <w:ind w:left="720" w:hanging="360"/>
        <w:rPr>
          <w:sz w:val="16"/>
          <w:szCs w:val="16"/>
          <w:u w:val="none"/>
        </w:rPr>
      </w:pPr>
      <w:r w:rsidDel="00000000" w:rsidR="00000000" w:rsidRPr="00000000">
        <w:rPr>
          <w:sz w:val="16"/>
          <w:szCs w:val="16"/>
          <w:rtl w:val="0"/>
        </w:rPr>
        <w:t xml:space="preserve">Choose the academic year for which you plan to use financial aid </w:t>
      </w:r>
    </w:p>
    <w:p w:rsidR="00000000" w:rsidDel="00000000" w:rsidP="00000000" w:rsidRDefault="00000000" w:rsidRPr="00000000" w14:paraId="0000001D">
      <w:pPr>
        <w:pageBreakBefore w:val="0"/>
        <w:numPr>
          <w:ilvl w:val="0"/>
          <w:numId w:val="1"/>
        </w:numPr>
        <w:ind w:left="720" w:hanging="360"/>
        <w:rPr>
          <w:sz w:val="16"/>
          <w:szCs w:val="16"/>
          <w:u w:val="none"/>
        </w:rPr>
      </w:pPr>
      <w:r w:rsidDel="00000000" w:rsidR="00000000" w:rsidRPr="00000000">
        <w:rPr>
          <w:sz w:val="16"/>
          <w:szCs w:val="16"/>
          <w:rtl w:val="0"/>
        </w:rPr>
        <w:t xml:space="preserve">Create a Save Key (we suggest using your zip code) - a temporary password to allow you to return to this transaction where you left off, should you need to leave and return later. Record your Save Key here:______________________</w:t>
      </w:r>
    </w:p>
    <w:p w:rsidR="00000000" w:rsidDel="00000000" w:rsidP="00000000" w:rsidRDefault="00000000" w:rsidRPr="00000000" w14:paraId="0000001E">
      <w:pPr>
        <w:pageBreakBefore w:val="0"/>
        <w:numPr>
          <w:ilvl w:val="0"/>
          <w:numId w:val="1"/>
        </w:numPr>
        <w:ind w:left="720" w:hanging="360"/>
        <w:rPr>
          <w:sz w:val="16"/>
          <w:szCs w:val="16"/>
          <w:u w:val="none"/>
        </w:rPr>
      </w:pPr>
      <w:r w:rsidDel="00000000" w:rsidR="00000000" w:rsidRPr="00000000">
        <w:rPr>
          <w:sz w:val="16"/>
          <w:szCs w:val="16"/>
          <w:rtl w:val="0"/>
        </w:rPr>
        <w:t xml:space="preserve">Note the banner in the upper left corner of each screen indicating whose information the FAFSA is requested on that page</w:t>
      </w:r>
    </w:p>
    <w:p w:rsidR="00000000" w:rsidDel="00000000" w:rsidP="00000000" w:rsidRDefault="00000000" w:rsidRPr="00000000" w14:paraId="0000001F">
      <w:pPr>
        <w:pageBreakBefore w:val="0"/>
        <w:numPr>
          <w:ilvl w:val="0"/>
          <w:numId w:val="1"/>
        </w:numPr>
        <w:ind w:left="720" w:hanging="360"/>
        <w:rPr>
          <w:sz w:val="16"/>
          <w:szCs w:val="16"/>
          <w:u w:val="none"/>
        </w:rPr>
      </w:pPr>
      <w:r w:rsidDel="00000000" w:rsidR="00000000" w:rsidRPr="00000000">
        <w:rPr>
          <w:sz w:val="16"/>
          <w:szCs w:val="16"/>
          <w:rtl w:val="0"/>
        </w:rPr>
        <w:t xml:space="preserve">In Parent Financials and Student Financials sections, use the Proceed to IRS button to quickly, accurately, and securely use the Data Retrieval Tool to upload relevant tax information onto the FAFSA, if applicable.</w:t>
      </w:r>
    </w:p>
    <w:p w:rsidR="00000000" w:rsidDel="00000000" w:rsidP="00000000" w:rsidRDefault="00000000" w:rsidRPr="00000000" w14:paraId="00000020">
      <w:pPr>
        <w:pageBreakBefore w:val="0"/>
        <w:numPr>
          <w:ilvl w:val="0"/>
          <w:numId w:val="1"/>
        </w:numPr>
        <w:ind w:left="720" w:hanging="360"/>
        <w:rPr>
          <w:sz w:val="16"/>
          <w:szCs w:val="16"/>
          <w:u w:val="none"/>
        </w:rPr>
      </w:pPr>
      <w:r w:rsidDel="00000000" w:rsidR="00000000" w:rsidRPr="00000000">
        <w:rPr>
          <w:sz w:val="16"/>
          <w:szCs w:val="16"/>
          <w:rtl w:val="0"/>
        </w:rPr>
        <w:t xml:space="preserve">Provide electronic signatures to complete and submit the FAFSA.</w:t>
      </w:r>
      <w:r w:rsidDel="00000000" w:rsidR="00000000" w:rsidRPr="00000000">
        <w:rPr>
          <w:rtl w:val="0"/>
        </w:rPr>
      </w:r>
    </w:p>
    <w:p w:rsidR="00000000" w:rsidDel="00000000" w:rsidP="00000000" w:rsidRDefault="00000000" w:rsidRPr="00000000" w14:paraId="00000021">
      <w:pPr>
        <w:pStyle w:val="Heading1"/>
        <w:pageBreakBefore w:val="0"/>
        <w:rPr>
          <w:sz w:val="18"/>
          <w:szCs w:val="18"/>
        </w:rPr>
      </w:pPr>
      <w:bookmarkStart w:colFirst="0" w:colLast="0" w:name="_pd550i81xtd2" w:id="2"/>
      <w:bookmarkEnd w:id="2"/>
      <w:r w:rsidDel="00000000" w:rsidR="00000000" w:rsidRPr="00000000">
        <w:rPr>
          <w:sz w:val="18"/>
          <w:szCs w:val="18"/>
          <w:rtl w:val="0"/>
        </w:rPr>
        <w:t xml:space="preserve">STEP THREE</w:t>
      </w:r>
    </w:p>
    <w:p w:rsidR="00000000" w:rsidDel="00000000" w:rsidP="00000000" w:rsidRDefault="00000000" w:rsidRPr="00000000" w14:paraId="00000022">
      <w:pPr>
        <w:pageBreakBefore w:val="0"/>
        <w:rPr>
          <w:sz w:val="16"/>
          <w:szCs w:val="16"/>
        </w:rPr>
      </w:pPr>
      <w:r w:rsidDel="00000000" w:rsidR="00000000" w:rsidRPr="00000000">
        <w:rPr>
          <w:b w:val="1"/>
          <w:sz w:val="16"/>
          <w:szCs w:val="16"/>
          <w:rtl w:val="0"/>
        </w:rPr>
        <w:t xml:space="preserve">Review Your Student Aid Report (SAR). </w:t>
      </w:r>
      <w:r w:rsidDel="00000000" w:rsidR="00000000" w:rsidRPr="00000000">
        <w:rPr>
          <w:sz w:val="16"/>
          <w:szCs w:val="16"/>
          <w:rtl w:val="0"/>
        </w:rPr>
        <w:t xml:space="preserve">Within 3-5 days of submitting the FAFSA, the student will receive an email notification indicating the SAR is available to view on fafsa.gov. It contains all the answers provided to FAFSA and should be reviewed immediately. If there are any errors, login to fafsa.gov or use the  MyStudentAid app, make the necessary corrections, and resubmit the FAFSA. Now that the FAFSA is processed, students are able to create their MiSSG student portal with the State of Michigan to access state aid applications.</w:t>
      </w:r>
    </w:p>
    <w:p w:rsidR="00000000" w:rsidDel="00000000" w:rsidP="00000000" w:rsidRDefault="00000000" w:rsidRPr="00000000" w14:paraId="00000023">
      <w:pPr>
        <w:pageBreakBefore w:val="0"/>
        <w:rPr>
          <w:b w:val="1"/>
          <w:sz w:val="16"/>
          <w:szCs w:val="16"/>
        </w:rPr>
      </w:pPr>
      <w:r w:rsidDel="00000000" w:rsidR="00000000" w:rsidRPr="00000000">
        <w:rPr>
          <w:rtl w:val="0"/>
        </w:rPr>
      </w:r>
    </w:p>
    <w:p w:rsidR="00000000" w:rsidDel="00000000" w:rsidP="00000000" w:rsidRDefault="00000000" w:rsidRPr="00000000" w14:paraId="00000024">
      <w:pPr>
        <w:pageBreakBefore w:val="0"/>
        <w:rPr>
          <w:sz w:val="16"/>
          <w:szCs w:val="16"/>
        </w:rPr>
      </w:pPr>
      <w:r w:rsidDel="00000000" w:rsidR="00000000" w:rsidRPr="00000000">
        <w:rPr>
          <w:b w:val="1"/>
          <w:sz w:val="16"/>
          <w:szCs w:val="16"/>
          <w:rtl w:val="0"/>
        </w:rPr>
        <w:t xml:space="preserve">Receive Your Financial AId Offers. </w:t>
      </w:r>
      <w:r w:rsidDel="00000000" w:rsidR="00000000" w:rsidRPr="00000000">
        <w:rPr>
          <w:sz w:val="16"/>
          <w:szCs w:val="16"/>
          <w:rtl w:val="0"/>
        </w:rPr>
        <w:t xml:space="preserve">Beginning in December, schools will start sending comprehensive award letters to students. Review the letter carefully and contact the financial aid office at that school with any questions. Visit our website, oakland.edu/financialevents and click on the Award Letter Evaluation tab to download the Award Letter Evaluation Worksheet and participate in workshops to help you evaluate financial aid offers from every school.</w:t>
      </w:r>
    </w:p>
    <w:p w:rsidR="00000000" w:rsidDel="00000000" w:rsidP="00000000" w:rsidRDefault="00000000" w:rsidRPr="00000000" w14:paraId="00000025">
      <w:pPr>
        <w:pageBreakBefore w:val="0"/>
        <w:rPr>
          <w:sz w:val="16"/>
          <w:szCs w:val="16"/>
        </w:rPr>
      </w:pPr>
      <w:r w:rsidDel="00000000" w:rsidR="00000000" w:rsidRPr="00000000">
        <w:rPr>
          <w:rtl w:val="0"/>
        </w:rPr>
      </w:r>
    </w:p>
    <w:p w:rsidR="00000000" w:rsidDel="00000000" w:rsidP="00000000" w:rsidRDefault="00000000" w:rsidRPr="00000000" w14:paraId="00000026">
      <w:pPr>
        <w:pageBreakBefore w:val="0"/>
        <w:rPr>
          <w:sz w:val="16"/>
          <w:szCs w:val="16"/>
        </w:rPr>
      </w:pPr>
      <w:r w:rsidDel="00000000" w:rsidR="00000000" w:rsidRPr="00000000">
        <w:rPr>
          <w:b w:val="1"/>
          <w:sz w:val="16"/>
          <w:szCs w:val="16"/>
          <w:rtl w:val="0"/>
        </w:rPr>
        <w:t xml:space="preserve">Respond to Financial Aid Requirements. </w:t>
      </w:r>
      <w:r w:rsidDel="00000000" w:rsidR="00000000" w:rsidRPr="00000000">
        <w:rPr>
          <w:sz w:val="16"/>
          <w:szCs w:val="16"/>
          <w:rtl w:val="0"/>
        </w:rPr>
        <w:t xml:space="preserve">Beginning in December, check all college/university accounts on a weekly basis at minimum and complete any requirements within the designated time period requested. Make sure your financial aid offer has been confirmed by completing all requirements at every school you’re considering. Once you have decided where you will go to school, notify all financial aid offices at the other institutions you will not attend so they can cancel your aid.</w:t>
      </w:r>
      <w:r w:rsidDel="00000000" w:rsidR="00000000" w:rsidRPr="00000000">
        <w:rPr>
          <w:rtl w:val="0"/>
        </w:rPr>
      </w:r>
    </w:p>
    <w:p w:rsidR="00000000" w:rsidDel="00000000" w:rsidP="00000000" w:rsidRDefault="00000000" w:rsidRPr="00000000" w14:paraId="00000027">
      <w:pPr>
        <w:pageBreakBefore w:val="0"/>
        <w:rPr>
          <w:sz w:val="16"/>
          <w:szCs w:val="16"/>
        </w:rPr>
      </w:pPr>
      <w:r w:rsidDel="00000000" w:rsidR="00000000" w:rsidRPr="00000000">
        <w:rPr>
          <w:rtl w:val="0"/>
        </w:rPr>
      </w:r>
    </w:p>
    <w:p w:rsidR="00000000" w:rsidDel="00000000" w:rsidP="00000000" w:rsidRDefault="00000000" w:rsidRPr="00000000" w14:paraId="00000028">
      <w:pPr>
        <w:pageBreakBefore w:val="0"/>
        <w:rPr>
          <w:sz w:val="16"/>
          <w:szCs w:val="16"/>
        </w:rPr>
      </w:pPr>
      <w:r w:rsidDel="00000000" w:rsidR="00000000" w:rsidRPr="00000000">
        <w:rPr>
          <w:rtl w:val="0"/>
        </w:rPr>
      </w:r>
    </w:p>
    <w:p w:rsidR="00000000" w:rsidDel="00000000" w:rsidP="00000000" w:rsidRDefault="00000000" w:rsidRPr="00000000" w14:paraId="00000029">
      <w:pPr>
        <w:pageBreakBefore w:val="0"/>
        <w:rPr>
          <w:sz w:val="16"/>
          <w:szCs w:val="16"/>
        </w:rPr>
      </w:pPr>
      <w:r w:rsidDel="00000000" w:rsidR="00000000" w:rsidRPr="00000000">
        <w:rPr>
          <w:rtl w:val="0"/>
        </w:rPr>
      </w:r>
    </w:p>
    <w:p w:rsidR="00000000" w:rsidDel="00000000" w:rsidP="00000000" w:rsidRDefault="00000000" w:rsidRPr="00000000" w14:paraId="0000002A">
      <w:pPr>
        <w:pageBreakBefore w:val="0"/>
        <w:rPr>
          <w:b w:val="1"/>
          <w:sz w:val="16"/>
          <w:szCs w:val="16"/>
        </w:rPr>
      </w:pPr>
      <w:r w:rsidDel="00000000" w:rsidR="00000000" w:rsidRPr="00000000">
        <w:rPr>
          <w:b w:val="1"/>
          <w:sz w:val="16"/>
          <w:szCs w:val="16"/>
          <w:rtl w:val="0"/>
        </w:rPr>
        <w:t xml:space="preserve">Student Financial Services</w:t>
      </w:r>
    </w:p>
    <w:p w:rsidR="00000000" w:rsidDel="00000000" w:rsidP="00000000" w:rsidRDefault="00000000" w:rsidRPr="00000000" w14:paraId="0000002B">
      <w:pPr>
        <w:pageBreakBefore w:val="0"/>
        <w:rPr>
          <w:b w:val="1"/>
          <w:sz w:val="16"/>
          <w:szCs w:val="16"/>
        </w:rPr>
      </w:pPr>
      <w:hyperlink r:id="rId9">
        <w:r w:rsidDel="00000000" w:rsidR="00000000" w:rsidRPr="00000000">
          <w:rPr>
            <w:b w:val="1"/>
            <w:color w:val="1155cc"/>
            <w:sz w:val="16"/>
            <w:szCs w:val="16"/>
            <w:u w:val="single"/>
            <w:rtl w:val="0"/>
          </w:rPr>
          <w:t xml:space="preserve">oakland.edu/financialevents</w:t>
        </w:r>
      </w:hyperlink>
      <w:r w:rsidDel="00000000" w:rsidR="00000000" w:rsidRPr="00000000">
        <w:rPr>
          <w:rtl w:val="0"/>
        </w:rPr>
      </w:r>
    </w:p>
    <w:p w:rsidR="00000000" w:rsidDel="00000000" w:rsidP="00000000" w:rsidRDefault="00000000" w:rsidRPr="00000000" w14:paraId="0000002C">
      <w:pPr>
        <w:pageBreakBefore w:val="0"/>
        <w:rPr>
          <w:b w:val="1"/>
          <w:sz w:val="16"/>
          <w:szCs w:val="16"/>
        </w:rPr>
      </w:pPr>
      <w:r w:rsidDel="00000000" w:rsidR="00000000" w:rsidRPr="00000000">
        <w:rPr>
          <w:b w:val="1"/>
          <w:sz w:val="16"/>
          <w:szCs w:val="16"/>
          <w:rtl w:val="0"/>
        </w:rPr>
        <w:t xml:space="preserve">(248-370-2550</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akland.edu/financialevent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udentaid.gov/fsa-id/create-account" TargetMode="External"/><Relationship Id="rId8" Type="http://schemas.openxmlformats.org/officeDocument/2006/relationships/hyperlink" Target="https://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